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34" w:rsidRPr="004C363F" w:rsidRDefault="009262CB" w:rsidP="004C363F">
      <w:pPr>
        <w:pStyle w:val="a3"/>
        <w:spacing w:before="68" w:line="360" w:lineRule="auto"/>
        <w:ind w:left="496" w:firstLine="0"/>
        <w:jc w:val="center"/>
        <w:rPr>
          <w:b/>
        </w:rPr>
      </w:pPr>
      <w:r w:rsidRPr="004C363F">
        <w:rPr>
          <w:b/>
        </w:rPr>
        <w:t>Информаци</w:t>
      </w:r>
      <w:r w:rsidR="004C363F" w:rsidRPr="004C363F">
        <w:rPr>
          <w:b/>
        </w:rPr>
        <w:t xml:space="preserve">я   </w:t>
      </w:r>
      <w:r w:rsidRPr="004C363F">
        <w:rPr>
          <w:b/>
        </w:rPr>
        <w:t>об</w:t>
      </w:r>
      <w:r w:rsidRPr="004C363F">
        <w:rPr>
          <w:b/>
          <w:spacing w:val="-8"/>
        </w:rPr>
        <w:t xml:space="preserve"> </w:t>
      </w:r>
      <w:r w:rsidRPr="004C363F">
        <w:rPr>
          <w:b/>
        </w:rPr>
        <w:t>организации</w:t>
      </w:r>
      <w:r w:rsidRPr="004C363F">
        <w:rPr>
          <w:b/>
          <w:spacing w:val="-11"/>
        </w:rPr>
        <w:t xml:space="preserve"> </w:t>
      </w:r>
      <w:r w:rsidRPr="004C363F">
        <w:rPr>
          <w:b/>
        </w:rPr>
        <w:t>целевого</w:t>
      </w:r>
      <w:r w:rsidRPr="004C363F">
        <w:rPr>
          <w:b/>
          <w:spacing w:val="-8"/>
        </w:rPr>
        <w:t xml:space="preserve"> </w:t>
      </w:r>
      <w:proofErr w:type="gramStart"/>
      <w:r w:rsidRPr="004C363F">
        <w:rPr>
          <w:b/>
        </w:rPr>
        <w:t>обучения</w:t>
      </w:r>
      <w:r w:rsidRPr="004C363F">
        <w:rPr>
          <w:b/>
          <w:spacing w:val="-2"/>
        </w:rPr>
        <w:t xml:space="preserve"> </w:t>
      </w:r>
      <w:r w:rsidRPr="004C363F">
        <w:rPr>
          <w:b/>
        </w:rPr>
        <w:t>граждан</w:t>
      </w:r>
      <w:r w:rsidRPr="004C363F">
        <w:rPr>
          <w:b/>
          <w:spacing w:val="-8"/>
        </w:rPr>
        <w:t xml:space="preserve"> </w:t>
      </w:r>
      <w:r w:rsidRPr="004C363F">
        <w:rPr>
          <w:b/>
        </w:rPr>
        <w:t>по</w:t>
      </w:r>
      <w:proofErr w:type="gramEnd"/>
      <w:r w:rsidRPr="004C363F">
        <w:rPr>
          <w:b/>
        </w:rPr>
        <w:t xml:space="preserve"> </w:t>
      </w:r>
      <w:r w:rsidRPr="004C363F">
        <w:rPr>
          <w:b/>
          <w:spacing w:val="-2"/>
        </w:rPr>
        <w:t>образовательным</w:t>
      </w:r>
      <w:r w:rsidRPr="004C363F">
        <w:rPr>
          <w:b/>
          <w:spacing w:val="4"/>
        </w:rPr>
        <w:t xml:space="preserve"> </w:t>
      </w:r>
      <w:r w:rsidRPr="004C363F">
        <w:rPr>
          <w:b/>
          <w:spacing w:val="-2"/>
        </w:rPr>
        <w:t>программам</w:t>
      </w:r>
      <w:r w:rsidRPr="004C363F">
        <w:rPr>
          <w:b/>
          <w:spacing w:val="9"/>
        </w:rPr>
        <w:t xml:space="preserve"> </w:t>
      </w:r>
      <w:r w:rsidRPr="004C363F">
        <w:rPr>
          <w:b/>
          <w:spacing w:val="-2"/>
        </w:rPr>
        <w:t>среднего</w:t>
      </w:r>
      <w:r w:rsidRPr="004C363F">
        <w:rPr>
          <w:b/>
          <w:spacing w:val="6"/>
        </w:rPr>
        <w:t xml:space="preserve"> </w:t>
      </w:r>
      <w:r w:rsidRPr="004C363F">
        <w:rPr>
          <w:b/>
          <w:spacing w:val="-2"/>
        </w:rPr>
        <w:t>профессионального</w:t>
      </w:r>
      <w:r w:rsidRPr="004C363F">
        <w:rPr>
          <w:b/>
          <w:spacing w:val="7"/>
        </w:rPr>
        <w:t xml:space="preserve"> </w:t>
      </w:r>
      <w:r w:rsidRPr="004C363F">
        <w:rPr>
          <w:b/>
          <w:spacing w:val="-2"/>
        </w:rPr>
        <w:t>образования</w:t>
      </w:r>
    </w:p>
    <w:p w:rsidR="007D4434" w:rsidRPr="0034250A" w:rsidRDefault="007D4434">
      <w:pPr>
        <w:pStyle w:val="a3"/>
        <w:spacing w:before="159"/>
        <w:ind w:left="0" w:firstLine="0"/>
        <w:jc w:val="left"/>
        <w:rPr>
          <w:sz w:val="24"/>
          <w:szCs w:val="24"/>
        </w:rPr>
      </w:pPr>
    </w:p>
    <w:p w:rsidR="007D4434" w:rsidRPr="0034250A" w:rsidRDefault="009262CB" w:rsidP="00FF68E8">
      <w:pPr>
        <w:pStyle w:val="a3"/>
        <w:spacing w:line="362" w:lineRule="auto"/>
        <w:ind w:right="104"/>
        <w:rPr>
          <w:sz w:val="24"/>
          <w:szCs w:val="24"/>
        </w:rPr>
      </w:pPr>
      <w:r w:rsidRPr="0034250A">
        <w:rPr>
          <w:sz w:val="24"/>
          <w:szCs w:val="24"/>
        </w:rPr>
        <w:t>С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1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мая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2024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года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вступили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силу</w:t>
      </w:r>
      <w:r w:rsidRPr="0034250A">
        <w:rPr>
          <w:spacing w:val="-8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положения Федерального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закона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от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14 апреля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2023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года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№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124-ФЗ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«О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внесении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изменений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Федеральный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закон</w:t>
      </w:r>
    </w:p>
    <w:p w:rsidR="007D4434" w:rsidRPr="0034250A" w:rsidRDefault="009262CB" w:rsidP="00FF68E8">
      <w:pPr>
        <w:pStyle w:val="a3"/>
        <w:spacing w:line="360" w:lineRule="auto"/>
        <w:ind w:right="105" w:firstLine="0"/>
        <w:rPr>
          <w:sz w:val="24"/>
          <w:szCs w:val="24"/>
        </w:rPr>
      </w:pPr>
      <w:r w:rsidRPr="0034250A">
        <w:rPr>
          <w:sz w:val="24"/>
          <w:szCs w:val="24"/>
        </w:rPr>
        <w:t>«Об</w:t>
      </w:r>
      <w:r w:rsidRPr="0034250A">
        <w:rPr>
          <w:spacing w:val="-2"/>
          <w:sz w:val="24"/>
          <w:szCs w:val="24"/>
        </w:rPr>
        <w:t xml:space="preserve"> </w:t>
      </w:r>
      <w:r w:rsidRPr="0034250A">
        <w:rPr>
          <w:sz w:val="24"/>
          <w:szCs w:val="24"/>
        </w:rPr>
        <w:t xml:space="preserve">образовании в Российской Федерации» (далее – Закон), предусматривающие изменения в правовом регулировании организации целевого </w:t>
      </w:r>
      <w:proofErr w:type="gramStart"/>
      <w:r w:rsidRPr="0034250A">
        <w:rPr>
          <w:sz w:val="24"/>
          <w:szCs w:val="24"/>
        </w:rPr>
        <w:t>обучения по</w:t>
      </w:r>
      <w:proofErr w:type="gramEnd"/>
      <w:r w:rsidRPr="0034250A">
        <w:rPr>
          <w:sz w:val="24"/>
          <w:szCs w:val="24"/>
        </w:rPr>
        <w:t xml:space="preserve"> образовательным программам среднего профессионального образования (далее – СПО).</w:t>
      </w:r>
    </w:p>
    <w:p w:rsidR="007D4434" w:rsidRPr="0034250A" w:rsidRDefault="009262CB" w:rsidP="00FF68E8">
      <w:pPr>
        <w:pStyle w:val="a3"/>
        <w:spacing w:line="360" w:lineRule="auto"/>
        <w:ind w:right="103"/>
        <w:rPr>
          <w:sz w:val="24"/>
          <w:szCs w:val="24"/>
        </w:rPr>
      </w:pPr>
      <w:proofErr w:type="gramStart"/>
      <w:r w:rsidRPr="0034250A">
        <w:rPr>
          <w:sz w:val="24"/>
          <w:szCs w:val="24"/>
        </w:rPr>
        <w:t>Законом закреп</w:t>
      </w:r>
      <w:r w:rsidRPr="0034250A">
        <w:rPr>
          <w:sz w:val="24"/>
          <w:szCs w:val="24"/>
        </w:rPr>
        <w:t>лено условие о размещении на Единой цифровой платформе в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сфере занятости и трудовых отношений «Работа в России» (далее – ЕЦП «Работа в России») предложений заказчиков о заключении договоров о целевом обучении (далее</w:t>
      </w:r>
      <w:proofErr w:type="gramEnd"/>
      <w:r w:rsidRPr="0034250A">
        <w:rPr>
          <w:sz w:val="24"/>
          <w:szCs w:val="24"/>
        </w:rPr>
        <w:t xml:space="preserve"> – </w:t>
      </w:r>
      <w:proofErr w:type="gramStart"/>
      <w:r w:rsidRPr="0034250A">
        <w:rPr>
          <w:sz w:val="24"/>
          <w:szCs w:val="24"/>
        </w:rPr>
        <w:t>предложение о целевом обучении), опред</w:t>
      </w:r>
      <w:r w:rsidRPr="0034250A">
        <w:rPr>
          <w:sz w:val="24"/>
          <w:szCs w:val="24"/>
        </w:rPr>
        <w:t>елены общие правила подачи поступающими на обучение или обучающимися заявок на заключение договоров о целевом обучении (далее – заявка на целевое обучение), установлено, что договор о целевом обучении заключается с гражданином, поступающим на обучение, пос</w:t>
      </w:r>
      <w:r w:rsidRPr="0034250A">
        <w:rPr>
          <w:sz w:val="24"/>
          <w:szCs w:val="24"/>
        </w:rPr>
        <w:t>ле издания распорядительного акта о приеме на обучение, но не позднее начала учебного года.</w:t>
      </w:r>
      <w:proofErr w:type="gramEnd"/>
    </w:p>
    <w:p w:rsidR="007D4434" w:rsidRPr="0034250A" w:rsidRDefault="009262CB" w:rsidP="00FF68E8">
      <w:pPr>
        <w:pStyle w:val="a3"/>
        <w:spacing w:line="360" w:lineRule="auto"/>
        <w:ind w:right="107"/>
        <w:rPr>
          <w:sz w:val="24"/>
          <w:szCs w:val="24"/>
        </w:rPr>
      </w:pPr>
      <w:proofErr w:type="gramStart"/>
      <w:r w:rsidRPr="0034250A">
        <w:rPr>
          <w:sz w:val="24"/>
          <w:szCs w:val="24"/>
        </w:rPr>
        <w:t>Постановлением Правительства Российской Федерации от 27 апреля 2024 года № 555 утверждены Положение о целевом обучении по образовательным программам среднего профес</w:t>
      </w:r>
      <w:r w:rsidRPr="0034250A">
        <w:rPr>
          <w:sz w:val="24"/>
          <w:szCs w:val="24"/>
        </w:rPr>
        <w:t>сионального и высшего образования (далее – Положение), типовая форма договора о целевом обучении по образовательным программам среднего профессионального или высшего образования, форма предложений о заключении договора о целевом обучении по образовательным</w:t>
      </w:r>
      <w:r w:rsidRPr="0034250A">
        <w:rPr>
          <w:sz w:val="24"/>
          <w:szCs w:val="24"/>
        </w:rPr>
        <w:t xml:space="preserve"> программам среднего профессионального или высшего образования, форма заявки на заключение договора</w:t>
      </w:r>
      <w:proofErr w:type="gramEnd"/>
      <w:r w:rsidRPr="0034250A">
        <w:rPr>
          <w:sz w:val="24"/>
          <w:szCs w:val="24"/>
        </w:rPr>
        <w:t xml:space="preserve"> о целевом </w:t>
      </w:r>
      <w:proofErr w:type="gramStart"/>
      <w:r w:rsidRPr="0034250A">
        <w:rPr>
          <w:sz w:val="24"/>
          <w:szCs w:val="24"/>
        </w:rPr>
        <w:t>обучении по</w:t>
      </w:r>
      <w:proofErr w:type="gramEnd"/>
      <w:r w:rsidRPr="0034250A">
        <w:rPr>
          <w:sz w:val="24"/>
          <w:szCs w:val="24"/>
        </w:rPr>
        <w:t xml:space="preserve"> образовательным программам среднего профессионального или высшего образования.</w:t>
      </w:r>
    </w:p>
    <w:p w:rsidR="007D4434" w:rsidRPr="0034250A" w:rsidRDefault="009262CB" w:rsidP="00FF68E8">
      <w:pPr>
        <w:pStyle w:val="a3"/>
        <w:spacing w:line="360" w:lineRule="auto"/>
        <w:ind w:right="110"/>
        <w:rPr>
          <w:sz w:val="24"/>
          <w:szCs w:val="24"/>
        </w:rPr>
      </w:pPr>
      <w:r w:rsidRPr="0034250A">
        <w:rPr>
          <w:sz w:val="24"/>
          <w:szCs w:val="24"/>
        </w:rPr>
        <w:t xml:space="preserve">С учётом </w:t>
      </w:r>
      <w:proofErr w:type="gramStart"/>
      <w:r w:rsidRPr="0034250A">
        <w:rPr>
          <w:sz w:val="24"/>
          <w:szCs w:val="24"/>
        </w:rPr>
        <w:t>вышеизложенного</w:t>
      </w:r>
      <w:proofErr w:type="gramEnd"/>
      <w:r w:rsidRPr="0034250A">
        <w:rPr>
          <w:sz w:val="24"/>
          <w:szCs w:val="24"/>
        </w:rPr>
        <w:t xml:space="preserve"> </w:t>
      </w:r>
      <w:r w:rsidR="004C363F" w:rsidRPr="0034250A">
        <w:rPr>
          <w:sz w:val="24"/>
          <w:szCs w:val="24"/>
        </w:rPr>
        <w:t xml:space="preserve">следует обратить особое внимание на </w:t>
      </w:r>
      <w:r w:rsidRPr="0034250A">
        <w:rPr>
          <w:sz w:val="24"/>
          <w:szCs w:val="24"/>
        </w:rPr>
        <w:t xml:space="preserve"> следующее.</w:t>
      </w:r>
    </w:p>
    <w:p w:rsidR="007D4434" w:rsidRPr="0034250A" w:rsidRDefault="009262CB" w:rsidP="00FF68E8">
      <w:pPr>
        <w:pStyle w:val="a4"/>
        <w:numPr>
          <w:ilvl w:val="0"/>
          <w:numId w:val="1"/>
        </w:numPr>
        <w:tabs>
          <w:tab w:val="left" w:pos="1656"/>
        </w:tabs>
        <w:spacing w:line="360" w:lineRule="auto"/>
        <w:ind w:firstLine="710"/>
        <w:jc w:val="both"/>
        <w:rPr>
          <w:sz w:val="24"/>
          <w:szCs w:val="24"/>
        </w:rPr>
      </w:pPr>
      <w:r w:rsidRPr="0034250A">
        <w:rPr>
          <w:sz w:val="24"/>
          <w:szCs w:val="24"/>
        </w:rPr>
        <w:t>Все предложения о целевом обучении подлежат размещению заказчиками целевого обучения на</w:t>
      </w:r>
      <w:r w:rsidRPr="0034250A">
        <w:rPr>
          <w:sz w:val="24"/>
          <w:szCs w:val="24"/>
        </w:rPr>
        <w:t xml:space="preserve"> ЕЦП «Работа в России» в следующие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pacing w:val="-2"/>
          <w:sz w:val="24"/>
          <w:szCs w:val="24"/>
        </w:rPr>
        <w:t>сроки:</w:t>
      </w:r>
    </w:p>
    <w:p w:rsidR="007D4434" w:rsidRPr="0034250A" w:rsidRDefault="009262CB" w:rsidP="00FF68E8">
      <w:pPr>
        <w:pStyle w:val="a4"/>
        <w:numPr>
          <w:ilvl w:val="1"/>
          <w:numId w:val="1"/>
        </w:numPr>
        <w:tabs>
          <w:tab w:val="left" w:pos="982"/>
        </w:tabs>
        <w:spacing w:line="360" w:lineRule="auto"/>
        <w:ind w:right="104" w:firstLine="710"/>
        <w:rPr>
          <w:sz w:val="24"/>
          <w:szCs w:val="24"/>
        </w:rPr>
      </w:pPr>
      <w:r w:rsidRPr="0034250A">
        <w:rPr>
          <w:sz w:val="24"/>
          <w:szCs w:val="24"/>
        </w:rPr>
        <w:t>не</w:t>
      </w:r>
      <w:r w:rsidRPr="0034250A">
        <w:rPr>
          <w:spacing w:val="-1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позднее</w:t>
      </w:r>
      <w:r w:rsidRPr="0034250A">
        <w:rPr>
          <w:spacing w:val="-1"/>
          <w:sz w:val="24"/>
          <w:szCs w:val="24"/>
        </w:rPr>
        <w:t xml:space="preserve"> </w:t>
      </w:r>
      <w:r w:rsidRPr="0034250A">
        <w:rPr>
          <w:sz w:val="24"/>
          <w:szCs w:val="24"/>
        </w:rPr>
        <w:t>10 июня года, в котором</w:t>
      </w:r>
      <w:r w:rsidRPr="0034250A">
        <w:rPr>
          <w:spacing w:val="-1"/>
          <w:sz w:val="24"/>
          <w:szCs w:val="24"/>
        </w:rPr>
        <w:t xml:space="preserve"> </w:t>
      </w:r>
      <w:r w:rsidRPr="0034250A">
        <w:rPr>
          <w:sz w:val="24"/>
          <w:szCs w:val="24"/>
        </w:rPr>
        <w:t>осуществляется прием</w:t>
      </w:r>
      <w:r w:rsidRPr="0034250A">
        <w:rPr>
          <w:spacing w:val="-1"/>
          <w:sz w:val="24"/>
          <w:szCs w:val="24"/>
        </w:rPr>
        <w:t xml:space="preserve"> </w:t>
      </w:r>
      <w:r w:rsidRPr="0034250A">
        <w:rPr>
          <w:sz w:val="24"/>
          <w:szCs w:val="24"/>
        </w:rPr>
        <w:t>на</w:t>
      </w:r>
      <w:r w:rsidRPr="0034250A">
        <w:rPr>
          <w:spacing w:val="-1"/>
          <w:sz w:val="24"/>
          <w:szCs w:val="24"/>
        </w:rPr>
        <w:t xml:space="preserve"> </w:t>
      </w:r>
      <w:r w:rsidRPr="0034250A">
        <w:rPr>
          <w:sz w:val="24"/>
          <w:szCs w:val="24"/>
        </w:rPr>
        <w:t xml:space="preserve">обучение – для лиц, поступающих на </w:t>
      </w:r>
      <w:proofErr w:type="gramStart"/>
      <w:r w:rsidRPr="0034250A">
        <w:rPr>
          <w:sz w:val="24"/>
          <w:szCs w:val="24"/>
        </w:rPr>
        <w:t>обучение по</w:t>
      </w:r>
      <w:proofErr w:type="gramEnd"/>
      <w:r w:rsidRPr="0034250A">
        <w:rPr>
          <w:sz w:val="24"/>
          <w:szCs w:val="24"/>
        </w:rPr>
        <w:t xml:space="preserve"> образовательным программам СПО (далее – поступающий);</w:t>
      </w:r>
    </w:p>
    <w:p w:rsidR="007D4434" w:rsidRPr="0034250A" w:rsidRDefault="009262CB" w:rsidP="00FF68E8">
      <w:pPr>
        <w:pStyle w:val="a4"/>
        <w:numPr>
          <w:ilvl w:val="1"/>
          <w:numId w:val="1"/>
        </w:numPr>
        <w:tabs>
          <w:tab w:val="left" w:pos="987"/>
        </w:tabs>
        <w:spacing w:line="360" w:lineRule="auto"/>
        <w:ind w:right="106" w:firstLine="710"/>
        <w:rPr>
          <w:sz w:val="24"/>
          <w:szCs w:val="24"/>
        </w:rPr>
      </w:pPr>
      <w:r w:rsidRPr="0034250A">
        <w:rPr>
          <w:sz w:val="24"/>
          <w:szCs w:val="24"/>
        </w:rPr>
        <w:t>в сроки,</w:t>
      </w:r>
      <w:r w:rsidRPr="0034250A">
        <w:rPr>
          <w:spacing w:val="-1"/>
          <w:sz w:val="24"/>
          <w:szCs w:val="24"/>
        </w:rPr>
        <w:t xml:space="preserve"> </w:t>
      </w:r>
      <w:r w:rsidRPr="0034250A">
        <w:rPr>
          <w:sz w:val="24"/>
          <w:szCs w:val="24"/>
        </w:rPr>
        <w:t>определяемые заказчиками целевого обучения самостоятельно – для лиц, обучающихся по образовательным программам среднего профессионального образования.</w:t>
      </w:r>
    </w:p>
    <w:p w:rsidR="007D4434" w:rsidRPr="0034250A" w:rsidRDefault="009262CB" w:rsidP="00FF68E8">
      <w:pPr>
        <w:pStyle w:val="a4"/>
        <w:numPr>
          <w:ilvl w:val="0"/>
          <w:numId w:val="1"/>
        </w:numPr>
        <w:tabs>
          <w:tab w:val="left" w:pos="1656"/>
        </w:tabs>
        <w:spacing w:line="360" w:lineRule="auto"/>
        <w:ind w:right="102" w:firstLine="710"/>
        <w:jc w:val="both"/>
        <w:rPr>
          <w:sz w:val="24"/>
          <w:szCs w:val="24"/>
        </w:rPr>
      </w:pPr>
      <w:proofErr w:type="gramStart"/>
      <w:r w:rsidRPr="0034250A">
        <w:rPr>
          <w:sz w:val="24"/>
          <w:szCs w:val="24"/>
        </w:rPr>
        <w:t xml:space="preserve">Поступающий может подать заявку на целевое обучение </w:t>
      </w:r>
      <w:r w:rsidRPr="0034250A">
        <w:rPr>
          <w:b/>
          <w:sz w:val="24"/>
          <w:szCs w:val="24"/>
        </w:rPr>
        <w:t xml:space="preserve">в электронном виде </w:t>
      </w:r>
      <w:r w:rsidRPr="0034250A">
        <w:rPr>
          <w:sz w:val="24"/>
          <w:szCs w:val="24"/>
        </w:rPr>
        <w:t>посредством федеральной государственной информационной системы «Едины</w:t>
      </w:r>
      <w:r w:rsidRPr="0034250A">
        <w:rPr>
          <w:sz w:val="24"/>
          <w:szCs w:val="24"/>
        </w:rPr>
        <w:t xml:space="preserve">й </w:t>
      </w:r>
      <w:r w:rsidRPr="0034250A">
        <w:rPr>
          <w:sz w:val="24"/>
          <w:szCs w:val="24"/>
        </w:rPr>
        <w:lastRenderedPageBreak/>
        <w:t>портал государственных и муниципальных услуг (функций)» (далее – ЕПГУ) (при наличии технической возможности)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одновременно</w:t>
      </w:r>
      <w:r w:rsidRPr="0034250A">
        <w:rPr>
          <w:spacing w:val="-3"/>
          <w:sz w:val="24"/>
          <w:szCs w:val="24"/>
        </w:rPr>
        <w:t xml:space="preserve"> </w:t>
      </w:r>
      <w:r w:rsidRPr="0034250A">
        <w:rPr>
          <w:sz w:val="24"/>
          <w:szCs w:val="24"/>
        </w:rPr>
        <w:t>с</w:t>
      </w:r>
      <w:r w:rsidRPr="0034250A">
        <w:rPr>
          <w:spacing w:val="-1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подачей заявления</w:t>
      </w:r>
      <w:r w:rsidRPr="0034250A">
        <w:rPr>
          <w:spacing w:val="-3"/>
          <w:sz w:val="24"/>
          <w:szCs w:val="24"/>
        </w:rPr>
        <w:t xml:space="preserve"> </w:t>
      </w:r>
      <w:r w:rsidRPr="0034250A">
        <w:rPr>
          <w:sz w:val="24"/>
          <w:szCs w:val="24"/>
        </w:rPr>
        <w:t>о</w:t>
      </w:r>
      <w:r w:rsidRPr="0034250A">
        <w:rPr>
          <w:spacing w:val="-2"/>
          <w:sz w:val="24"/>
          <w:szCs w:val="24"/>
        </w:rPr>
        <w:t xml:space="preserve"> </w:t>
      </w:r>
      <w:r w:rsidRPr="0034250A">
        <w:rPr>
          <w:sz w:val="24"/>
          <w:szCs w:val="24"/>
        </w:rPr>
        <w:t>приеме</w:t>
      </w:r>
      <w:r w:rsidRPr="0034250A">
        <w:rPr>
          <w:spacing w:val="-3"/>
          <w:sz w:val="24"/>
          <w:szCs w:val="24"/>
        </w:rPr>
        <w:t xml:space="preserve"> </w:t>
      </w:r>
      <w:r w:rsidRPr="0034250A">
        <w:rPr>
          <w:sz w:val="24"/>
          <w:szCs w:val="24"/>
        </w:rPr>
        <w:t>на</w:t>
      </w:r>
      <w:r w:rsidRPr="0034250A">
        <w:rPr>
          <w:spacing w:val="-3"/>
          <w:sz w:val="24"/>
          <w:szCs w:val="24"/>
        </w:rPr>
        <w:t xml:space="preserve"> </w:t>
      </w:r>
      <w:r w:rsidRPr="0034250A">
        <w:rPr>
          <w:sz w:val="24"/>
          <w:szCs w:val="24"/>
        </w:rPr>
        <w:t>обучение</w:t>
      </w:r>
      <w:r w:rsidRPr="0034250A">
        <w:rPr>
          <w:spacing w:val="-3"/>
          <w:sz w:val="24"/>
          <w:szCs w:val="24"/>
        </w:rPr>
        <w:t xml:space="preserve"> </w:t>
      </w:r>
      <w:r w:rsidRPr="0034250A">
        <w:rPr>
          <w:sz w:val="24"/>
          <w:szCs w:val="24"/>
        </w:rPr>
        <w:t xml:space="preserve">либо </w:t>
      </w:r>
      <w:r w:rsidRPr="0034250A">
        <w:rPr>
          <w:b/>
          <w:sz w:val="24"/>
          <w:szCs w:val="24"/>
        </w:rPr>
        <w:t xml:space="preserve">в бумажном виде </w:t>
      </w:r>
      <w:r w:rsidRPr="0034250A">
        <w:rPr>
          <w:sz w:val="24"/>
          <w:szCs w:val="24"/>
        </w:rPr>
        <w:t xml:space="preserve">в образовательную организацию, в которую он поступает на обучение, не </w:t>
      </w:r>
      <w:r w:rsidRPr="0034250A">
        <w:rPr>
          <w:sz w:val="24"/>
          <w:szCs w:val="24"/>
        </w:rPr>
        <w:t>позднее дня завершения приема документов на поступление.</w:t>
      </w:r>
      <w:proofErr w:type="gramEnd"/>
    </w:p>
    <w:p w:rsidR="0034250A" w:rsidRPr="0034250A" w:rsidRDefault="009262CB" w:rsidP="00FF68E8">
      <w:pPr>
        <w:pStyle w:val="a4"/>
        <w:numPr>
          <w:ilvl w:val="0"/>
          <w:numId w:val="1"/>
        </w:numPr>
        <w:tabs>
          <w:tab w:val="left" w:pos="1656"/>
        </w:tabs>
        <w:spacing w:line="360" w:lineRule="auto"/>
        <w:ind w:right="106" w:firstLine="710"/>
        <w:jc w:val="both"/>
        <w:rPr>
          <w:sz w:val="24"/>
          <w:szCs w:val="24"/>
        </w:rPr>
      </w:pPr>
      <w:proofErr w:type="gramStart"/>
      <w:r w:rsidRPr="0034250A">
        <w:rPr>
          <w:sz w:val="24"/>
          <w:szCs w:val="24"/>
        </w:rPr>
        <w:t xml:space="preserve">Образовательная организация, в которую подана заявка на целевое обучение (в том числе посредством электронной почты), направляет </w:t>
      </w:r>
      <w:r w:rsidRPr="0034250A">
        <w:rPr>
          <w:b/>
          <w:sz w:val="24"/>
          <w:szCs w:val="24"/>
        </w:rPr>
        <w:t xml:space="preserve">копию заявки </w:t>
      </w:r>
      <w:r w:rsidRPr="0034250A">
        <w:rPr>
          <w:sz w:val="24"/>
          <w:szCs w:val="24"/>
        </w:rPr>
        <w:t>заказчику целевого обучения не позднее следующего рабочег</w:t>
      </w:r>
      <w:r w:rsidRPr="0034250A">
        <w:rPr>
          <w:sz w:val="24"/>
          <w:szCs w:val="24"/>
        </w:rPr>
        <w:t>о дня после дня поступления заявки в указанную организацию, а если заявка подана поступающим в день завершения приема заявлений на обучение – в день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поступления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заявки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указанную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организацию.</w:t>
      </w:r>
      <w:proofErr w:type="gramEnd"/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Не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позднее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3</w:t>
      </w:r>
      <w:r w:rsidRPr="0034250A">
        <w:rPr>
          <w:spacing w:val="40"/>
          <w:sz w:val="24"/>
          <w:szCs w:val="24"/>
        </w:rPr>
        <w:t xml:space="preserve"> </w:t>
      </w:r>
      <w:r w:rsidRPr="0034250A">
        <w:rPr>
          <w:sz w:val="24"/>
          <w:szCs w:val="24"/>
        </w:rPr>
        <w:t>рабочих</w:t>
      </w:r>
      <w:r w:rsidR="0034250A">
        <w:rPr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дней</w:t>
      </w:r>
      <w:r w:rsidR="0034250A" w:rsidRPr="0034250A">
        <w:rPr>
          <w:spacing w:val="-5"/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после</w:t>
      </w:r>
      <w:r w:rsidR="0034250A" w:rsidRPr="0034250A">
        <w:rPr>
          <w:spacing w:val="-5"/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поступления</w:t>
      </w:r>
      <w:r w:rsidR="0034250A" w:rsidRPr="0034250A">
        <w:rPr>
          <w:spacing w:val="-3"/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заявки</w:t>
      </w:r>
      <w:r w:rsidR="0034250A" w:rsidRPr="0034250A">
        <w:rPr>
          <w:spacing w:val="-3"/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в</w:t>
      </w:r>
      <w:r w:rsidR="0034250A" w:rsidRPr="0034250A">
        <w:rPr>
          <w:spacing w:val="-5"/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бумажном</w:t>
      </w:r>
      <w:r w:rsidR="0034250A" w:rsidRPr="0034250A">
        <w:rPr>
          <w:spacing w:val="-4"/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виде образовательная</w:t>
      </w:r>
      <w:r w:rsidR="0034250A" w:rsidRPr="0034250A">
        <w:rPr>
          <w:spacing w:val="-1"/>
          <w:sz w:val="24"/>
          <w:szCs w:val="24"/>
        </w:rPr>
        <w:t xml:space="preserve"> </w:t>
      </w:r>
      <w:r w:rsidR="0034250A" w:rsidRPr="0034250A">
        <w:rPr>
          <w:sz w:val="24"/>
          <w:szCs w:val="24"/>
        </w:rPr>
        <w:t>организация направляет ее заказчику заказным почтовым отправлением.</w:t>
      </w:r>
    </w:p>
    <w:p w:rsidR="0034250A" w:rsidRPr="0034250A" w:rsidRDefault="0034250A" w:rsidP="00FF68E8">
      <w:pPr>
        <w:pStyle w:val="a3"/>
        <w:spacing w:line="360" w:lineRule="auto"/>
        <w:ind w:left="142" w:right="104" w:hanging="89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F68E8">
        <w:rPr>
          <w:sz w:val="24"/>
          <w:szCs w:val="24"/>
        </w:rPr>
        <w:t>С</w:t>
      </w:r>
      <w:r w:rsidRPr="0034250A">
        <w:rPr>
          <w:sz w:val="24"/>
          <w:szCs w:val="24"/>
        </w:rPr>
        <w:t>ведения о наименовании заказчика целевого обучения и идентификационный номер предложения о целевом обучении, на которое откликнулся гражданин, должны содержаться в заявке на целевое обучение, поступившей в образовательную организацию. Полную информацию о заказчике целевого обучения и условиях целевого обучения образовательная организация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может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получить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из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содержания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предложения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о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целевом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 xml:space="preserve">обучении, размещенного на ЕЦП «Работа в России». Для поиска такого предложения следует воспользоваться идентификационным номером соответствующего предложения, </w:t>
      </w:r>
      <w:proofErr w:type="gramStart"/>
      <w:r w:rsidRPr="0034250A">
        <w:rPr>
          <w:sz w:val="24"/>
          <w:szCs w:val="24"/>
        </w:rPr>
        <w:t>указанным</w:t>
      </w:r>
      <w:proofErr w:type="gramEnd"/>
      <w:r w:rsidRPr="0034250A">
        <w:rPr>
          <w:sz w:val="24"/>
          <w:szCs w:val="24"/>
        </w:rPr>
        <w:t xml:space="preserve"> в заявке.</w:t>
      </w:r>
    </w:p>
    <w:p w:rsidR="0034250A" w:rsidRPr="0034250A" w:rsidRDefault="00FF68E8" w:rsidP="00FF68E8">
      <w:pPr>
        <w:tabs>
          <w:tab w:val="left" w:pos="1192"/>
        </w:tabs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34250A">
        <w:rPr>
          <w:sz w:val="24"/>
          <w:szCs w:val="24"/>
        </w:rPr>
        <w:t xml:space="preserve">.      </w:t>
      </w:r>
      <w:r w:rsidR="0034250A" w:rsidRPr="0034250A">
        <w:rPr>
          <w:sz w:val="24"/>
          <w:szCs w:val="24"/>
        </w:rPr>
        <w:t>Сведения о заявках, поданных посредством ЕПГУ, передаются с указанного портала на ЕЦП «Работа в России» в автоматизированном режиме без участия образовательных организаций.</w:t>
      </w:r>
    </w:p>
    <w:p w:rsidR="0034250A" w:rsidRPr="0034250A" w:rsidRDefault="0034250A" w:rsidP="00FF68E8">
      <w:pPr>
        <w:pStyle w:val="a3"/>
        <w:spacing w:line="360" w:lineRule="auto"/>
        <w:ind w:left="0" w:firstLine="0"/>
        <w:rPr>
          <w:sz w:val="24"/>
          <w:szCs w:val="24"/>
        </w:rPr>
      </w:pPr>
      <w:r w:rsidRPr="0034250A">
        <w:rPr>
          <w:sz w:val="24"/>
          <w:szCs w:val="24"/>
        </w:rPr>
        <w:t>Сведения</w:t>
      </w:r>
      <w:r w:rsidRPr="0034250A">
        <w:rPr>
          <w:spacing w:val="23"/>
          <w:sz w:val="24"/>
          <w:szCs w:val="24"/>
        </w:rPr>
        <w:t xml:space="preserve"> </w:t>
      </w:r>
      <w:r w:rsidRPr="0034250A">
        <w:rPr>
          <w:sz w:val="24"/>
          <w:szCs w:val="24"/>
        </w:rPr>
        <w:t>о</w:t>
      </w:r>
      <w:r w:rsidRPr="0034250A">
        <w:rPr>
          <w:spacing w:val="27"/>
          <w:sz w:val="24"/>
          <w:szCs w:val="24"/>
        </w:rPr>
        <w:t xml:space="preserve"> </w:t>
      </w:r>
      <w:r w:rsidRPr="0034250A">
        <w:rPr>
          <w:sz w:val="24"/>
          <w:szCs w:val="24"/>
        </w:rPr>
        <w:t>заявках,</w:t>
      </w:r>
      <w:r w:rsidRPr="0034250A">
        <w:rPr>
          <w:spacing w:val="24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поданных</w:t>
      </w:r>
      <w:r w:rsidRPr="0034250A">
        <w:rPr>
          <w:spacing w:val="27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25"/>
          <w:sz w:val="24"/>
          <w:szCs w:val="24"/>
        </w:rPr>
        <w:t xml:space="preserve"> </w:t>
      </w:r>
      <w:r w:rsidRPr="0034250A">
        <w:rPr>
          <w:sz w:val="24"/>
          <w:szCs w:val="24"/>
        </w:rPr>
        <w:t>бумажном</w:t>
      </w:r>
      <w:r w:rsidRPr="0034250A">
        <w:rPr>
          <w:spacing w:val="25"/>
          <w:sz w:val="24"/>
          <w:szCs w:val="24"/>
        </w:rPr>
        <w:t xml:space="preserve"> </w:t>
      </w:r>
      <w:r w:rsidRPr="0034250A">
        <w:rPr>
          <w:sz w:val="24"/>
          <w:szCs w:val="24"/>
        </w:rPr>
        <w:t>виде,</w:t>
      </w:r>
      <w:r w:rsidRPr="0034250A">
        <w:rPr>
          <w:spacing w:val="25"/>
          <w:sz w:val="24"/>
          <w:szCs w:val="24"/>
        </w:rPr>
        <w:t xml:space="preserve"> </w:t>
      </w:r>
      <w:r w:rsidRPr="0034250A">
        <w:rPr>
          <w:sz w:val="24"/>
          <w:szCs w:val="24"/>
        </w:rPr>
        <w:t>размещаются</w:t>
      </w:r>
      <w:r w:rsidRPr="0034250A">
        <w:rPr>
          <w:spacing w:val="26"/>
          <w:sz w:val="24"/>
          <w:szCs w:val="24"/>
        </w:rPr>
        <w:t xml:space="preserve"> </w:t>
      </w:r>
      <w:r w:rsidRPr="0034250A">
        <w:rPr>
          <w:sz w:val="24"/>
          <w:szCs w:val="24"/>
        </w:rPr>
        <w:t>на</w:t>
      </w:r>
      <w:r w:rsidRPr="0034250A">
        <w:rPr>
          <w:spacing w:val="26"/>
          <w:sz w:val="24"/>
          <w:szCs w:val="24"/>
        </w:rPr>
        <w:t xml:space="preserve"> </w:t>
      </w:r>
      <w:r w:rsidRPr="0034250A">
        <w:rPr>
          <w:spacing w:val="-5"/>
          <w:sz w:val="24"/>
          <w:szCs w:val="24"/>
        </w:rPr>
        <w:t>ЕЦП</w:t>
      </w:r>
      <w:r>
        <w:rPr>
          <w:sz w:val="24"/>
          <w:szCs w:val="24"/>
        </w:rPr>
        <w:t xml:space="preserve"> </w:t>
      </w:r>
      <w:r w:rsidRPr="0034250A">
        <w:rPr>
          <w:sz w:val="24"/>
          <w:szCs w:val="24"/>
        </w:rPr>
        <w:t>«Работа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России»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заказчиками.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Количество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заявок,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поданных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соответствии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с предложением, отображается в предложении на ЕЦП «Работа в России».</w:t>
      </w:r>
    </w:p>
    <w:p w:rsidR="0034250A" w:rsidRPr="0034250A" w:rsidRDefault="00FF68E8" w:rsidP="00FF68E8">
      <w:pPr>
        <w:tabs>
          <w:tab w:val="left" w:pos="1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</w:t>
      </w:r>
      <w:r w:rsidR="0034250A">
        <w:rPr>
          <w:sz w:val="24"/>
          <w:szCs w:val="24"/>
        </w:rPr>
        <w:t xml:space="preserve">.        </w:t>
      </w:r>
      <w:r w:rsidR="0034250A" w:rsidRPr="0034250A">
        <w:rPr>
          <w:sz w:val="24"/>
          <w:szCs w:val="24"/>
        </w:rPr>
        <w:t>Подача заявки на целевое обучение посредством ЕПГУ осуществляется в рамках отдельной государственной услуги. При этом гражданину разъясняется, что для заключения договора о целевом обучении необходимо быть принятым в образовательную организацию в соответствии с условиями предложения о целевом обучении.</w:t>
      </w:r>
    </w:p>
    <w:p w:rsidR="007D4434" w:rsidRPr="0034250A" w:rsidRDefault="0034250A" w:rsidP="00FF68E8">
      <w:pPr>
        <w:pStyle w:val="a3"/>
        <w:spacing w:line="360" w:lineRule="auto"/>
        <w:ind w:left="0" w:right="101" w:firstLine="0"/>
        <w:rPr>
          <w:sz w:val="24"/>
          <w:szCs w:val="24"/>
        </w:rPr>
        <w:sectPr w:rsidR="007D4434" w:rsidRPr="0034250A">
          <w:headerReference w:type="default" r:id="rId8"/>
          <w:footerReference w:type="default" r:id="rId9"/>
          <w:pgSz w:w="11910" w:h="16840"/>
          <w:pgMar w:top="1260" w:right="740" w:bottom="1000" w:left="1460" w:header="712" w:footer="815" w:gutter="0"/>
          <w:pgNumType w:start="2"/>
          <w:cols w:space="720"/>
        </w:sectPr>
      </w:pPr>
      <w:r>
        <w:rPr>
          <w:sz w:val="24"/>
          <w:szCs w:val="24"/>
        </w:rPr>
        <w:t xml:space="preserve">       </w:t>
      </w:r>
      <w:r w:rsidRPr="0034250A">
        <w:rPr>
          <w:sz w:val="24"/>
          <w:szCs w:val="24"/>
        </w:rPr>
        <w:t>Государственная</w:t>
      </w:r>
      <w:r w:rsidRPr="0034250A">
        <w:rPr>
          <w:spacing w:val="-11"/>
          <w:sz w:val="24"/>
          <w:szCs w:val="24"/>
        </w:rPr>
        <w:t xml:space="preserve"> </w:t>
      </w:r>
      <w:r w:rsidRPr="0034250A">
        <w:rPr>
          <w:sz w:val="24"/>
          <w:szCs w:val="24"/>
        </w:rPr>
        <w:t>услуга</w:t>
      </w:r>
      <w:r w:rsidRPr="0034250A">
        <w:rPr>
          <w:spacing w:val="-11"/>
          <w:sz w:val="24"/>
          <w:szCs w:val="24"/>
        </w:rPr>
        <w:t xml:space="preserve"> </w:t>
      </w:r>
      <w:proofErr w:type="gramStart"/>
      <w:r w:rsidRPr="0034250A">
        <w:rPr>
          <w:sz w:val="24"/>
          <w:szCs w:val="24"/>
        </w:rPr>
        <w:t>по</w:t>
      </w:r>
      <w:r w:rsidRPr="0034250A">
        <w:rPr>
          <w:spacing w:val="-11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подаче</w:t>
      </w:r>
      <w:r w:rsidRPr="0034250A">
        <w:rPr>
          <w:spacing w:val="-11"/>
          <w:sz w:val="24"/>
          <w:szCs w:val="24"/>
        </w:rPr>
        <w:t xml:space="preserve"> </w:t>
      </w:r>
      <w:r w:rsidRPr="0034250A">
        <w:rPr>
          <w:sz w:val="24"/>
          <w:szCs w:val="24"/>
        </w:rPr>
        <w:t>заявления</w:t>
      </w:r>
      <w:r w:rsidRPr="0034250A">
        <w:rPr>
          <w:spacing w:val="-13"/>
          <w:sz w:val="24"/>
          <w:szCs w:val="24"/>
        </w:rPr>
        <w:t xml:space="preserve"> </w:t>
      </w:r>
      <w:r w:rsidRPr="0034250A">
        <w:rPr>
          <w:sz w:val="24"/>
          <w:szCs w:val="24"/>
        </w:rPr>
        <w:t>на</w:t>
      </w:r>
      <w:r w:rsidRPr="0034250A">
        <w:rPr>
          <w:spacing w:val="-13"/>
          <w:sz w:val="24"/>
          <w:szCs w:val="24"/>
        </w:rPr>
        <w:t xml:space="preserve"> </w:t>
      </w:r>
      <w:r w:rsidRPr="0034250A">
        <w:rPr>
          <w:sz w:val="24"/>
          <w:szCs w:val="24"/>
        </w:rPr>
        <w:t>прием</w:t>
      </w:r>
      <w:r w:rsidRPr="0034250A">
        <w:rPr>
          <w:spacing w:val="-11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-13"/>
          <w:sz w:val="24"/>
          <w:szCs w:val="24"/>
        </w:rPr>
        <w:t xml:space="preserve"> </w:t>
      </w:r>
      <w:r w:rsidRPr="0034250A">
        <w:rPr>
          <w:sz w:val="24"/>
          <w:szCs w:val="24"/>
        </w:rPr>
        <w:t>образовательные организации для обучения по образовательным программам</w:t>
      </w:r>
      <w:proofErr w:type="gramEnd"/>
      <w:r w:rsidRPr="0034250A">
        <w:rPr>
          <w:sz w:val="24"/>
          <w:szCs w:val="24"/>
        </w:rPr>
        <w:t xml:space="preserve"> СПО осущест</w:t>
      </w:r>
      <w:r>
        <w:rPr>
          <w:sz w:val="24"/>
          <w:szCs w:val="24"/>
        </w:rPr>
        <w:t>вляется на ЕПГУ в общем порядке</w:t>
      </w:r>
    </w:p>
    <w:p w:rsidR="007D4434" w:rsidRPr="0034250A" w:rsidRDefault="007D4434" w:rsidP="00FF68E8">
      <w:pPr>
        <w:pStyle w:val="a3"/>
        <w:ind w:left="0" w:firstLine="0"/>
        <w:rPr>
          <w:sz w:val="24"/>
          <w:szCs w:val="24"/>
        </w:rPr>
      </w:pPr>
    </w:p>
    <w:p w:rsidR="007D4434" w:rsidRPr="00FF68E8" w:rsidRDefault="00FF68E8" w:rsidP="00FF68E8">
      <w:pPr>
        <w:tabs>
          <w:tab w:val="left" w:pos="1089"/>
        </w:tabs>
        <w:spacing w:line="360" w:lineRule="auto"/>
        <w:ind w:left="-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              </w:t>
      </w:r>
      <w:proofErr w:type="gramStart"/>
      <w:r w:rsidR="009262CB" w:rsidRPr="00FF68E8">
        <w:rPr>
          <w:sz w:val="24"/>
          <w:szCs w:val="24"/>
        </w:rPr>
        <w:t>Граждане,</w:t>
      </w:r>
      <w:r w:rsidR="009262CB" w:rsidRPr="00FF68E8">
        <w:rPr>
          <w:spacing w:val="-16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обучающиес</w:t>
      </w:r>
      <w:r w:rsidR="009262CB" w:rsidRPr="00FF68E8">
        <w:rPr>
          <w:sz w:val="24"/>
          <w:szCs w:val="24"/>
        </w:rPr>
        <w:t>я</w:t>
      </w:r>
      <w:r w:rsidR="009262CB" w:rsidRPr="00FF68E8">
        <w:rPr>
          <w:spacing w:val="-12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по</w:t>
      </w:r>
      <w:r w:rsidR="009262CB" w:rsidRPr="00FF68E8">
        <w:rPr>
          <w:spacing w:val="-15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образовательным</w:t>
      </w:r>
      <w:r w:rsidR="009262CB" w:rsidRPr="00FF68E8">
        <w:rPr>
          <w:spacing w:val="-12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программам</w:t>
      </w:r>
      <w:r w:rsidR="009262CB" w:rsidRPr="00FF68E8">
        <w:rPr>
          <w:spacing w:val="-11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СПО,</w:t>
      </w:r>
      <w:r w:rsidR="009262CB" w:rsidRPr="00FF68E8">
        <w:rPr>
          <w:spacing w:val="-13"/>
          <w:sz w:val="24"/>
          <w:szCs w:val="24"/>
        </w:rPr>
        <w:t xml:space="preserve"> </w:t>
      </w:r>
      <w:r w:rsidR="009262CB" w:rsidRPr="00FF68E8">
        <w:rPr>
          <w:spacing w:val="-2"/>
          <w:sz w:val="24"/>
          <w:szCs w:val="24"/>
        </w:rPr>
        <w:t>(далее</w:t>
      </w:r>
      <w:proofErr w:type="gramEnd"/>
    </w:p>
    <w:p w:rsidR="007D4434" w:rsidRPr="0034250A" w:rsidRDefault="009262CB" w:rsidP="00FF68E8">
      <w:pPr>
        <w:pStyle w:val="a3"/>
        <w:spacing w:line="360" w:lineRule="auto"/>
        <w:ind w:left="0" w:right="104" w:firstLine="0"/>
        <w:rPr>
          <w:sz w:val="24"/>
          <w:szCs w:val="24"/>
        </w:rPr>
      </w:pPr>
      <w:r w:rsidRPr="0034250A">
        <w:rPr>
          <w:sz w:val="24"/>
          <w:szCs w:val="24"/>
        </w:rPr>
        <w:t xml:space="preserve">- обучающиеся) подают заявку на целевое обучение в период обучения в бумажном виде заказчику или в образовательную организацию, в которой осуществляется обучение, с учётом требований предложения о целевом </w:t>
      </w:r>
      <w:r w:rsidRPr="0034250A">
        <w:rPr>
          <w:spacing w:val="-2"/>
          <w:sz w:val="24"/>
          <w:szCs w:val="24"/>
        </w:rPr>
        <w:t>обучени</w:t>
      </w:r>
      <w:r w:rsidRPr="0034250A">
        <w:rPr>
          <w:spacing w:val="-2"/>
          <w:sz w:val="24"/>
          <w:szCs w:val="24"/>
        </w:rPr>
        <w:t>и.</w:t>
      </w:r>
    </w:p>
    <w:p w:rsidR="007D4434" w:rsidRPr="0034250A" w:rsidRDefault="009262CB" w:rsidP="00FF68E8">
      <w:pPr>
        <w:pStyle w:val="a3"/>
        <w:spacing w:line="360" w:lineRule="auto"/>
        <w:ind w:right="105" w:firstLine="0"/>
        <w:rPr>
          <w:sz w:val="24"/>
          <w:szCs w:val="24"/>
        </w:rPr>
      </w:pPr>
      <w:r w:rsidRPr="0034250A">
        <w:rPr>
          <w:sz w:val="24"/>
          <w:szCs w:val="24"/>
        </w:rPr>
        <w:t>В</w:t>
      </w:r>
      <w:r w:rsidRPr="0034250A">
        <w:rPr>
          <w:spacing w:val="66"/>
          <w:sz w:val="24"/>
          <w:szCs w:val="24"/>
        </w:rPr>
        <w:t xml:space="preserve">  </w:t>
      </w:r>
      <w:r w:rsidRPr="0034250A">
        <w:rPr>
          <w:sz w:val="24"/>
          <w:szCs w:val="24"/>
        </w:rPr>
        <w:t>случае</w:t>
      </w:r>
      <w:r w:rsidRPr="0034250A">
        <w:rPr>
          <w:spacing w:val="66"/>
          <w:sz w:val="24"/>
          <w:szCs w:val="24"/>
        </w:rPr>
        <w:t xml:space="preserve">  </w:t>
      </w:r>
      <w:r w:rsidRPr="0034250A">
        <w:rPr>
          <w:sz w:val="24"/>
          <w:szCs w:val="24"/>
        </w:rPr>
        <w:t>если</w:t>
      </w:r>
      <w:r w:rsidRPr="0034250A">
        <w:rPr>
          <w:spacing w:val="66"/>
          <w:sz w:val="24"/>
          <w:szCs w:val="24"/>
        </w:rPr>
        <w:t xml:space="preserve">  </w:t>
      </w:r>
      <w:proofErr w:type="gramStart"/>
      <w:r w:rsidRPr="0034250A">
        <w:rPr>
          <w:sz w:val="24"/>
          <w:szCs w:val="24"/>
        </w:rPr>
        <w:t>обучающийся</w:t>
      </w:r>
      <w:proofErr w:type="gramEnd"/>
      <w:r w:rsidRPr="0034250A">
        <w:rPr>
          <w:spacing w:val="67"/>
          <w:sz w:val="24"/>
          <w:szCs w:val="24"/>
        </w:rPr>
        <w:t xml:space="preserve">  </w:t>
      </w:r>
      <w:r w:rsidRPr="0034250A">
        <w:rPr>
          <w:sz w:val="24"/>
          <w:szCs w:val="24"/>
        </w:rPr>
        <w:t>подал</w:t>
      </w:r>
      <w:r w:rsidRPr="0034250A">
        <w:rPr>
          <w:spacing w:val="65"/>
          <w:sz w:val="24"/>
          <w:szCs w:val="24"/>
        </w:rPr>
        <w:t xml:space="preserve">  </w:t>
      </w:r>
      <w:r w:rsidRPr="0034250A">
        <w:rPr>
          <w:sz w:val="24"/>
          <w:szCs w:val="24"/>
        </w:rPr>
        <w:t>заявку</w:t>
      </w:r>
      <w:r w:rsidRPr="0034250A">
        <w:rPr>
          <w:spacing w:val="64"/>
          <w:sz w:val="24"/>
          <w:szCs w:val="24"/>
        </w:rPr>
        <w:t xml:space="preserve">  </w:t>
      </w:r>
      <w:r w:rsidRPr="0034250A">
        <w:rPr>
          <w:sz w:val="24"/>
          <w:szCs w:val="24"/>
        </w:rPr>
        <w:t>в</w:t>
      </w:r>
      <w:r w:rsidRPr="0034250A">
        <w:rPr>
          <w:spacing w:val="65"/>
          <w:sz w:val="24"/>
          <w:szCs w:val="24"/>
        </w:rPr>
        <w:t xml:space="preserve">  </w:t>
      </w:r>
      <w:r w:rsidRPr="0034250A">
        <w:rPr>
          <w:sz w:val="24"/>
          <w:szCs w:val="24"/>
        </w:rPr>
        <w:t>бумажном</w:t>
      </w:r>
      <w:r w:rsidRPr="0034250A">
        <w:rPr>
          <w:spacing w:val="66"/>
          <w:sz w:val="24"/>
          <w:szCs w:val="24"/>
        </w:rPr>
        <w:t xml:space="preserve">  </w:t>
      </w:r>
      <w:r w:rsidRPr="0034250A">
        <w:rPr>
          <w:sz w:val="24"/>
          <w:szCs w:val="24"/>
        </w:rPr>
        <w:t>виде в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образовательную организацию, последняя не позднее 3 рабочих дней после поступления заявки в бумажном виде, направляет ее заказчику заказным почтовым отправлением.</w:t>
      </w:r>
    </w:p>
    <w:p w:rsidR="007D4434" w:rsidRPr="00FF68E8" w:rsidRDefault="00FF68E8" w:rsidP="00FF68E8">
      <w:pPr>
        <w:tabs>
          <w:tab w:val="left" w:pos="1187"/>
        </w:tabs>
        <w:spacing w:line="360" w:lineRule="auto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   </w:t>
      </w:r>
      <w:r w:rsidR="009262CB" w:rsidRPr="00FF68E8">
        <w:rPr>
          <w:sz w:val="24"/>
          <w:szCs w:val="24"/>
        </w:rPr>
        <w:t>В целях обеспечения заключения договоров о целевом обучении сведения о зачислении лиц, поступающих на обучение и ранее подавших заявки на целевое обучение, направляются образовательными организациями заказчикам в течение 3 рабочих дней после издания распор</w:t>
      </w:r>
      <w:r w:rsidR="009262CB" w:rsidRPr="00FF68E8">
        <w:rPr>
          <w:sz w:val="24"/>
          <w:szCs w:val="24"/>
        </w:rPr>
        <w:t xml:space="preserve">ядительного акта о зачислении, но не </w:t>
      </w:r>
      <w:proofErr w:type="gramStart"/>
      <w:r w:rsidR="009262CB" w:rsidRPr="00FF68E8">
        <w:rPr>
          <w:sz w:val="24"/>
          <w:szCs w:val="24"/>
        </w:rPr>
        <w:t>позднее</w:t>
      </w:r>
      <w:proofErr w:type="gramEnd"/>
      <w:r w:rsidR="009262CB" w:rsidRPr="00FF68E8">
        <w:rPr>
          <w:sz w:val="24"/>
          <w:szCs w:val="24"/>
        </w:rPr>
        <w:t xml:space="preserve"> чем за один день до начала учебного года.</w:t>
      </w:r>
    </w:p>
    <w:p w:rsidR="007D4434" w:rsidRPr="0034250A" w:rsidRDefault="009262CB" w:rsidP="00FF68E8">
      <w:pPr>
        <w:pStyle w:val="a3"/>
        <w:spacing w:line="360" w:lineRule="auto"/>
        <w:ind w:left="0" w:right="104" w:firstLine="0"/>
        <w:rPr>
          <w:sz w:val="24"/>
          <w:szCs w:val="24"/>
        </w:rPr>
      </w:pPr>
      <w:r w:rsidRPr="0034250A">
        <w:rPr>
          <w:sz w:val="24"/>
          <w:szCs w:val="24"/>
        </w:rPr>
        <w:t>Образовательны</w:t>
      </w:r>
      <w:r w:rsidR="004C363F" w:rsidRPr="0034250A">
        <w:rPr>
          <w:sz w:val="24"/>
          <w:szCs w:val="24"/>
        </w:rPr>
        <w:t>е</w:t>
      </w:r>
      <w:r w:rsidRPr="0034250A">
        <w:rPr>
          <w:sz w:val="24"/>
          <w:szCs w:val="24"/>
        </w:rPr>
        <w:t xml:space="preserve"> организаци</w:t>
      </w:r>
      <w:r w:rsidR="004C363F" w:rsidRPr="0034250A">
        <w:rPr>
          <w:sz w:val="24"/>
          <w:szCs w:val="24"/>
        </w:rPr>
        <w:t>и</w:t>
      </w:r>
      <w:r w:rsidRPr="0034250A">
        <w:rPr>
          <w:sz w:val="24"/>
          <w:szCs w:val="24"/>
        </w:rPr>
        <w:t xml:space="preserve"> </w:t>
      </w:r>
      <w:r w:rsidRPr="0034250A">
        <w:rPr>
          <w:sz w:val="24"/>
          <w:szCs w:val="24"/>
        </w:rPr>
        <w:t xml:space="preserve">незамедлительно после принятия решения о </w:t>
      </w:r>
      <w:proofErr w:type="gramStart"/>
      <w:r w:rsidRPr="0034250A">
        <w:rPr>
          <w:sz w:val="24"/>
          <w:szCs w:val="24"/>
        </w:rPr>
        <w:t>зачислении на обучение по образовательным программам СПО информир</w:t>
      </w:r>
      <w:r w:rsidR="004C363F" w:rsidRPr="0034250A">
        <w:rPr>
          <w:sz w:val="24"/>
          <w:szCs w:val="24"/>
        </w:rPr>
        <w:t>уют</w:t>
      </w:r>
      <w:r w:rsidRPr="0034250A">
        <w:rPr>
          <w:sz w:val="24"/>
          <w:szCs w:val="24"/>
        </w:rPr>
        <w:t xml:space="preserve"> зачисленных гр</w:t>
      </w:r>
      <w:r w:rsidRPr="0034250A">
        <w:rPr>
          <w:sz w:val="24"/>
          <w:szCs w:val="24"/>
        </w:rPr>
        <w:t>аждан о необходимости уведомления образовательной организации о факте подачи заявки на целевое обучение по конкретному предложению о целевом обучении с указанием его идентификационного номера для передачи сведений заказчику целевого обучения.</w:t>
      </w:r>
      <w:proofErr w:type="gramEnd"/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Сведения</w:t>
      </w:r>
      <w:r w:rsidRPr="0034250A">
        <w:rPr>
          <w:spacing w:val="-6"/>
          <w:sz w:val="24"/>
          <w:szCs w:val="24"/>
        </w:rPr>
        <w:t xml:space="preserve"> </w:t>
      </w:r>
      <w:r w:rsidRPr="0034250A">
        <w:rPr>
          <w:sz w:val="24"/>
          <w:szCs w:val="24"/>
        </w:rPr>
        <w:t>о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за</w:t>
      </w:r>
      <w:r w:rsidRPr="0034250A">
        <w:rPr>
          <w:sz w:val="24"/>
          <w:szCs w:val="24"/>
        </w:rPr>
        <w:t>числении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граждан,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ранее</w:t>
      </w:r>
      <w:r w:rsidRPr="0034250A">
        <w:rPr>
          <w:spacing w:val="-7"/>
          <w:sz w:val="24"/>
          <w:szCs w:val="24"/>
        </w:rPr>
        <w:t xml:space="preserve"> </w:t>
      </w:r>
      <w:r w:rsidRPr="0034250A">
        <w:rPr>
          <w:sz w:val="24"/>
          <w:szCs w:val="24"/>
        </w:rPr>
        <w:t>подавших</w:t>
      </w:r>
      <w:r w:rsidRPr="0034250A">
        <w:rPr>
          <w:spacing w:val="-4"/>
          <w:sz w:val="24"/>
          <w:szCs w:val="24"/>
        </w:rPr>
        <w:t xml:space="preserve"> </w:t>
      </w:r>
      <w:r w:rsidRPr="0034250A">
        <w:rPr>
          <w:sz w:val="24"/>
          <w:szCs w:val="24"/>
        </w:rPr>
        <w:t>в</w:t>
      </w:r>
      <w:r w:rsidRPr="0034250A">
        <w:rPr>
          <w:spacing w:val="-5"/>
          <w:sz w:val="24"/>
          <w:szCs w:val="24"/>
        </w:rPr>
        <w:t xml:space="preserve"> </w:t>
      </w:r>
      <w:r w:rsidRPr="0034250A">
        <w:rPr>
          <w:sz w:val="24"/>
          <w:szCs w:val="24"/>
        </w:rPr>
        <w:t>образовательную организацию заявку на целевое обучение в бумажном виде, направляются заказчику на основании такой заявки.</w:t>
      </w:r>
    </w:p>
    <w:p w:rsidR="00FF68E8" w:rsidRPr="00FF68E8" w:rsidRDefault="00FF68E8" w:rsidP="00FF68E8">
      <w:pPr>
        <w:tabs>
          <w:tab w:val="left" w:pos="1276"/>
        </w:tabs>
        <w:spacing w:line="360" w:lineRule="auto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   </w:t>
      </w:r>
      <w:r w:rsidR="009262CB" w:rsidRPr="00FF68E8">
        <w:rPr>
          <w:sz w:val="24"/>
          <w:szCs w:val="24"/>
        </w:rPr>
        <w:t>Заключение договора о целевом обучении осуществляется в электронном или бумажном виде. При заключении договора о целевом обучении</w:t>
      </w:r>
      <w:r w:rsidR="009262CB" w:rsidRPr="00FF68E8">
        <w:rPr>
          <w:spacing w:val="-4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в</w:t>
      </w:r>
      <w:r w:rsidR="009262CB" w:rsidRPr="00FF68E8">
        <w:rPr>
          <w:spacing w:val="-5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электронном</w:t>
      </w:r>
      <w:r w:rsidR="009262CB" w:rsidRPr="00FF68E8">
        <w:rPr>
          <w:spacing w:val="-5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виде</w:t>
      </w:r>
      <w:r w:rsidR="009262CB" w:rsidRPr="00FF68E8">
        <w:rPr>
          <w:spacing w:val="-4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заказчик,</w:t>
      </w:r>
      <w:r w:rsidR="009262CB" w:rsidRPr="00FF68E8">
        <w:rPr>
          <w:spacing w:val="-2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образовательная</w:t>
      </w:r>
      <w:r w:rsidR="009262CB" w:rsidRPr="00FF68E8">
        <w:rPr>
          <w:spacing w:val="-4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организация</w:t>
      </w:r>
      <w:r w:rsidR="009262CB" w:rsidRPr="00FF68E8">
        <w:rPr>
          <w:spacing w:val="-4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(в</w:t>
      </w:r>
      <w:r w:rsidR="009262CB" w:rsidRPr="00FF68E8">
        <w:rPr>
          <w:spacing w:val="-5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случае если она является стороной договора) и работодатель (в случ</w:t>
      </w:r>
      <w:r w:rsidR="009262CB" w:rsidRPr="00FF68E8">
        <w:rPr>
          <w:sz w:val="24"/>
          <w:szCs w:val="24"/>
        </w:rPr>
        <w:t>ае если он является</w:t>
      </w:r>
      <w:r w:rsidR="009262CB" w:rsidRPr="00FF68E8">
        <w:rPr>
          <w:spacing w:val="-3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стороной</w:t>
      </w:r>
      <w:r w:rsidR="009262CB" w:rsidRPr="00FF68E8">
        <w:rPr>
          <w:spacing w:val="-5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договора)</w:t>
      </w:r>
      <w:r w:rsidR="009262CB" w:rsidRPr="00FF68E8">
        <w:rPr>
          <w:spacing w:val="-6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подписывают</w:t>
      </w:r>
      <w:r w:rsidR="009262CB" w:rsidRPr="00FF68E8">
        <w:rPr>
          <w:spacing w:val="-4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договор</w:t>
      </w:r>
      <w:r w:rsidR="009262CB" w:rsidRPr="00FF68E8">
        <w:rPr>
          <w:spacing w:val="-5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на</w:t>
      </w:r>
      <w:r w:rsidR="009262CB" w:rsidRPr="00FF68E8">
        <w:rPr>
          <w:spacing w:val="-3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ЕЦП</w:t>
      </w:r>
      <w:r w:rsidR="009262CB" w:rsidRPr="00FF68E8">
        <w:rPr>
          <w:spacing w:val="-5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«Работа</w:t>
      </w:r>
      <w:r w:rsidR="009262CB" w:rsidRPr="00FF68E8">
        <w:rPr>
          <w:spacing w:val="-3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в</w:t>
      </w:r>
      <w:r w:rsidR="009262CB" w:rsidRPr="00FF68E8">
        <w:rPr>
          <w:spacing w:val="-4"/>
          <w:sz w:val="24"/>
          <w:szCs w:val="24"/>
        </w:rPr>
        <w:t xml:space="preserve"> </w:t>
      </w:r>
      <w:r w:rsidR="009262CB" w:rsidRPr="00FF68E8">
        <w:rPr>
          <w:sz w:val="24"/>
          <w:szCs w:val="24"/>
        </w:rPr>
        <w:t>России». Гражданин</w:t>
      </w:r>
      <w:r w:rsidR="009262CB" w:rsidRPr="00FF68E8">
        <w:rPr>
          <w:spacing w:val="40"/>
          <w:sz w:val="24"/>
          <w:szCs w:val="24"/>
        </w:rPr>
        <w:t xml:space="preserve">  </w:t>
      </w:r>
      <w:r w:rsidR="009262CB" w:rsidRPr="00FF68E8">
        <w:rPr>
          <w:sz w:val="24"/>
          <w:szCs w:val="24"/>
        </w:rPr>
        <w:t>подписывает</w:t>
      </w:r>
      <w:r w:rsidR="009262CB" w:rsidRPr="00FF68E8">
        <w:rPr>
          <w:spacing w:val="40"/>
          <w:sz w:val="24"/>
          <w:szCs w:val="24"/>
        </w:rPr>
        <w:t xml:space="preserve">  </w:t>
      </w:r>
      <w:r w:rsidR="009262CB" w:rsidRPr="00FF68E8">
        <w:rPr>
          <w:sz w:val="24"/>
          <w:szCs w:val="24"/>
        </w:rPr>
        <w:t>договор</w:t>
      </w:r>
      <w:r w:rsidR="009262CB" w:rsidRPr="00FF68E8">
        <w:rPr>
          <w:spacing w:val="40"/>
          <w:sz w:val="24"/>
          <w:szCs w:val="24"/>
        </w:rPr>
        <w:t xml:space="preserve">  </w:t>
      </w:r>
      <w:r w:rsidR="009262CB" w:rsidRPr="00FF68E8">
        <w:rPr>
          <w:sz w:val="24"/>
          <w:szCs w:val="24"/>
        </w:rPr>
        <w:t>посредством</w:t>
      </w:r>
      <w:r w:rsidR="009262CB" w:rsidRPr="00FF68E8">
        <w:rPr>
          <w:spacing w:val="40"/>
          <w:sz w:val="24"/>
          <w:szCs w:val="24"/>
        </w:rPr>
        <w:t xml:space="preserve">  </w:t>
      </w:r>
      <w:r w:rsidR="009262CB" w:rsidRPr="00FF68E8">
        <w:rPr>
          <w:sz w:val="24"/>
          <w:szCs w:val="24"/>
        </w:rPr>
        <w:t>мобильного</w:t>
      </w:r>
      <w:r w:rsidR="009262CB" w:rsidRPr="00FF68E8">
        <w:rPr>
          <w:spacing w:val="40"/>
          <w:sz w:val="24"/>
          <w:szCs w:val="24"/>
        </w:rPr>
        <w:t xml:space="preserve">  </w:t>
      </w:r>
      <w:r w:rsidR="009262CB" w:rsidRPr="00FF68E8">
        <w:rPr>
          <w:sz w:val="24"/>
          <w:szCs w:val="24"/>
        </w:rPr>
        <w:t>приложения</w:t>
      </w:r>
      <w:r w:rsidRPr="00FF68E8">
        <w:rPr>
          <w:sz w:val="24"/>
          <w:szCs w:val="24"/>
        </w:rPr>
        <w:t xml:space="preserve"> </w:t>
      </w:r>
      <w:r w:rsidRPr="00FF68E8">
        <w:rPr>
          <w:sz w:val="24"/>
          <w:szCs w:val="24"/>
        </w:rPr>
        <w:t>«</w:t>
      </w:r>
      <w:proofErr w:type="spellStart"/>
      <w:r w:rsidRPr="00FF68E8">
        <w:rPr>
          <w:sz w:val="24"/>
          <w:szCs w:val="24"/>
        </w:rPr>
        <w:t>Госключ</w:t>
      </w:r>
      <w:proofErr w:type="spellEnd"/>
      <w:r w:rsidRPr="00FF68E8">
        <w:rPr>
          <w:sz w:val="24"/>
          <w:szCs w:val="24"/>
        </w:rPr>
        <w:t>».</w:t>
      </w:r>
      <w:r w:rsidRPr="00FF68E8">
        <w:rPr>
          <w:spacing w:val="-13"/>
          <w:sz w:val="24"/>
          <w:szCs w:val="24"/>
        </w:rPr>
        <w:t xml:space="preserve"> </w:t>
      </w:r>
      <w:r w:rsidRPr="00FF68E8">
        <w:rPr>
          <w:sz w:val="24"/>
          <w:szCs w:val="24"/>
        </w:rPr>
        <w:t>При</w:t>
      </w:r>
      <w:r w:rsidRPr="00FF68E8">
        <w:rPr>
          <w:spacing w:val="-11"/>
          <w:sz w:val="24"/>
          <w:szCs w:val="24"/>
        </w:rPr>
        <w:t xml:space="preserve"> </w:t>
      </w:r>
      <w:r w:rsidRPr="00FF68E8">
        <w:rPr>
          <w:sz w:val="24"/>
          <w:szCs w:val="24"/>
        </w:rPr>
        <w:t>заключении</w:t>
      </w:r>
      <w:r w:rsidRPr="00FF68E8">
        <w:rPr>
          <w:spacing w:val="-14"/>
          <w:sz w:val="24"/>
          <w:szCs w:val="24"/>
        </w:rPr>
        <w:t xml:space="preserve"> </w:t>
      </w:r>
      <w:r w:rsidRPr="00FF68E8">
        <w:rPr>
          <w:sz w:val="24"/>
          <w:szCs w:val="24"/>
        </w:rPr>
        <w:t>договора</w:t>
      </w:r>
      <w:r w:rsidRPr="00FF68E8">
        <w:rPr>
          <w:spacing w:val="-14"/>
          <w:sz w:val="24"/>
          <w:szCs w:val="24"/>
        </w:rPr>
        <w:t xml:space="preserve"> </w:t>
      </w:r>
      <w:r w:rsidRPr="00FF68E8">
        <w:rPr>
          <w:sz w:val="24"/>
          <w:szCs w:val="24"/>
        </w:rPr>
        <w:t>о</w:t>
      </w:r>
      <w:r w:rsidRPr="00FF68E8">
        <w:rPr>
          <w:spacing w:val="-10"/>
          <w:sz w:val="24"/>
          <w:szCs w:val="24"/>
        </w:rPr>
        <w:t xml:space="preserve"> </w:t>
      </w:r>
      <w:r w:rsidRPr="00FF68E8">
        <w:rPr>
          <w:sz w:val="24"/>
          <w:szCs w:val="24"/>
        </w:rPr>
        <w:t>целевом</w:t>
      </w:r>
      <w:r w:rsidRPr="00FF68E8">
        <w:rPr>
          <w:spacing w:val="-14"/>
          <w:sz w:val="24"/>
          <w:szCs w:val="24"/>
        </w:rPr>
        <w:t xml:space="preserve"> </w:t>
      </w:r>
      <w:r w:rsidRPr="00FF68E8">
        <w:rPr>
          <w:sz w:val="24"/>
          <w:szCs w:val="24"/>
        </w:rPr>
        <w:t>обучении</w:t>
      </w:r>
      <w:r w:rsidRPr="00FF68E8">
        <w:rPr>
          <w:spacing w:val="-11"/>
          <w:sz w:val="24"/>
          <w:szCs w:val="24"/>
        </w:rPr>
        <w:t xml:space="preserve"> </w:t>
      </w:r>
      <w:r w:rsidRPr="00FF68E8">
        <w:rPr>
          <w:sz w:val="24"/>
          <w:szCs w:val="24"/>
        </w:rPr>
        <w:t>в</w:t>
      </w:r>
      <w:r w:rsidRPr="00FF68E8">
        <w:rPr>
          <w:spacing w:val="-15"/>
          <w:sz w:val="24"/>
          <w:szCs w:val="24"/>
        </w:rPr>
        <w:t xml:space="preserve"> </w:t>
      </w:r>
      <w:r w:rsidRPr="00FF68E8">
        <w:rPr>
          <w:sz w:val="24"/>
          <w:szCs w:val="24"/>
        </w:rPr>
        <w:t>бумажном</w:t>
      </w:r>
      <w:r w:rsidRPr="00FF68E8">
        <w:rPr>
          <w:spacing w:val="-11"/>
          <w:sz w:val="24"/>
          <w:szCs w:val="24"/>
        </w:rPr>
        <w:t xml:space="preserve"> </w:t>
      </w:r>
      <w:r w:rsidRPr="00FF68E8">
        <w:rPr>
          <w:sz w:val="24"/>
          <w:szCs w:val="24"/>
        </w:rPr>
        <w:t>виде</w:t>
      </w:r>
      <w:r w:rsidRPr="00FF68E8">
        <w:rPr>
          <w:spacing w:val="-14"/>
          <w:sz w:val="24"/>
          <w:szCs w:val="24"/>
        </w:rPr>
        <w:t xml:space="preserve"> </w:t>
      </w:r>
      <w:r w:rsidRPr="00FF68E8">
        <w:rPr>
          <w:sz w:val="24"/>
          <w:szCs w:val="24"/>
        </w:rPr>
        <w:t xml:space="preserve">он заключается в количестве экземпляров по числу сторон договора о целевом </w:t>
      </w:r>
      <w:r w:rsidRPr="00FF68E8">
        <w:rPr>
          <w:spacing w:val="-2"/>
          <w:sz w:val="24"/>
          <w:szCs w:val="24"/>
        </w:rPr>
        <w:t>обучении.</w:t>
      </w:r>
    </w:p>
    <w:p w:rsidR="00FF68E8" w:rsidRPr="0034250A" w:rsidRDefault="00FF68E8" w:rsidP="00FF68E8">
      <w:pPr>
        <w:pStyle w:val="a3"/>
        <w:spacing w:line="360" w:lineRule="auto"/>
        <w:ind w:right="112"/>
        <w:rPr>
          <w:sz w:val="24"/>
          <w:szCs w:val="24"/>
        </w:rPr>
      </w:pPr>
      <w:r w:rsidRPr="0034250A">
        <w:rPr>
          <w:sz w:val="24"/>
          <w:szCs w:val="24"/>
        </w:rPr>
        <w:t xml:space="preserve">В 2024/25 учебном году заключение договора о целевом обучении с </w:t>
      </w:r>
      <w:proofErr w:type="gramStart"/>
      <w:r w:rsidRPr="0034250A">
        <w:rPr>
          <w:sz w:val="24"/>
          <w:szCs w:val="24"/>
        </w:rPr>
        <w:t>обучающимся</w:t>
      </w:r>
      <w:proofErr w:type="gramEnd"/>
      <w:r w:rsidRPr="0034250A">
        <w:rPr>
          <w:sz w:val="24"/>
          <w:szCs w:val="24"/>
        </w:rPr>
        <w:t xml:space="preserve"> осуществляется только в бумажном виде.</w:t>
      </w:r>
    </w:p>
    <w:p w:rsidR="00FF68E8" w:rsidRPr="00FF68E8" w:rsidRDefault="00FF68E8" w:rsidP="00FF68E8">
      <w:pPr>
        <w:tabs>
          <w:tab w:val="left" w:pos="1142"/>
        </w:tabs>
        <w:spacing w:line="360" w:lineRule="auto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   </w:t>
      </w:r>
      <w:r w:rsidRPr="00FF68E8">
        <w:rPr>
          <w:sz w:val="24"/>
          <w:szCs w:val="24"/>
        </w:rPr>
        <w:t>Не позднее 10 рабочих дней после заключения договора о целевом обучении гражданин в письменной форме уведомляет образовательную организацию, в которой он обучается, о заключении указанного договора.</w:t>
      </w:r>
    </w:p>
    <w:p w:rsidR="007D4434" w:rsidRPr="0034250A" w:rsidRDefault="007D4434">
      <w:pPr>
        <w:spacing w:line="360" w:lineRule="auto"/>
        <w:jc w:val="both"/>
        <w:rPr>
          <w:sz w:val="24"/>
          <w:szCs w:val="24"/>
        </w:rPr>
        <w:sectPr w:rsidR="007D4434" w:rsidRPr="0034250A">
          <w:pgSz w:w="11910" w:h="16840"/>
          <w:pgMar w:top="1260" w:right="740" w:bottom="1000" w:left="1460" w:header="712" w:footer="815" w:gutter="0"/>
          <w:cols w:space="720"/>
        </w:sectPr>
      </w:pPr>
      <w:bookmarkStart w:id="0" w:name="_GoBack"/>
      <w:bookmarkEnd w:id="0"/>
    </w:p>
    <w:p w:rsidR="007D4434" w:rsidRPr="0034250A" w:rsidRDefault="007D4434" w:rsidP="00FF68E8">
      <w:pPr>
        <w:pStyle w:val="a3"/>
        <w:spacing w:before="68"/>
        <w:ind w:left="0" w:firstLine="0"/>
        <w:jc w:val="left"/>
        <w:rPr>
          <w:sz w:val="24"/>
          <w:szCs w:val="24"/>
        </w:rPr>
      </w:pPr>
    </w:p>
    <w:sectPr w:rsidR="007D4434" w:rsidRPr="0034250A">
      <w:pgSz w:w="11910" w:h="16840"/>
      <w:pgMar w:top="1260" w:right="740" w:bottom="1000" w:left="1460" w:header="712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CB" w:rsidRDefault="009262CB">
      <w:r>
        <w:separator/>
      </w:r>
    </w:p>
  </w:endnote>
  <w:endnote w:type="continuationSeparator" w:id="0">
    <w:p w:rsidR="009262CB" w:rsidRDefault="0092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34" w:rsidRDefault="007D443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CB" w:rsidRDefault="009262CB">
      <w:r>
        <w:separator/>
      </w:r>
    </w:p>
  </w:footnote>
  <w:footnote w:type="continuationSeparator" w:id="0">
    <w:p w:rsidR="009262CB" w:rsidRDefault="0092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34" w:rsidRDefault="007D443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2AF"/>
    <w:multiLevelType w:val="hybridMultilevel"/>
    <w:tmpl w:val="85DEFE5A"/>
    <w:lvl w:ilvl="0" w:tplc="76AAE4E8">
      <w:start w:val="1"/>
      <w:numFmt w:val="decimal"/>
      <w:lvlText w:val="%1."/>
      <w:lvlJc w:val="left"/>
      <w:pPr>
        <w:ind w:left="100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CFF8C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CE58BE">
      <w:numFmt w:val="bullet"/>
      <w:lvlText w:val="•"/>
      <w:lvlJc w:val="left"/>
      <w:pPr>
        <w:ind w:left="2021" w:hanging="173"/>
      </w:pPr>
      <w:rPr>
        <w:rFonts w:hint="default"/>
        <w:lang w:val="ru-RU" w:eastAsia="en-US" w:bidi="ar-SA"/>
      </w:rPr>
    </w:lvl>
    <w:lvl w:ilvl="3" w:tplc="E10E6CCA">
      <w:numFmt w:val="bullet"/>
      <w:lvlText w:val="•"/>
      <w:lvlJc w:val="left"/>
      <w:pPr>
        <w:ind w:left="2981" w:hanging="173"/>
      </w:pPr>
      <w:rPr>
        <w:rFonts w:hint="default"/>
        <w:lang w:val="ru-RU" w:eastAsia="en-US" w:bidi="ar-SA"/>
      </w:rPr>
    </w:lvl>
    <w:lvl w:ilvl="4" w:tplc="1BF02FCA">
      <w:numFmt w:val="bullet"/>
      <w:lvlText w:val="•"/>
      <w:lvlJc w:val="left"/>
      <w:pPr>
        <w:ind w:left="3942" w:hanging="173"/>
      </w:pPr>
      <w:rPr>
        <w:rFonts w:hint="default"/>
        <w:lang w:val="ru-RU" w:eastAsia="en-US" w:bidi="ar-SA"/>
      </w:rPr>
    </w:lvl>
    <w:lvl w:ilvl="5" w:tplc="A9D4DBBE">
      <w:numFmt w:val="bullet"/>
      <w:lvlText w:val="•"/>
      <w:lvlJc w:val="left"/>
      <w:pPr>
        <w:ind w:left="4903" w:hanging="173"/>
      </w:pPr>
      <w:rPr>
        <w:rFonts w:hint="default"/>
        <w:lang w:val="ru-RU" w:eastAsia="en-US" w:bidi="ar-SA"/>
      </w:rPr>
    </w:lvl>
    <w:lvl w:ilvl="6" w:tplc="A58C82BA">
      <w:numFmt w:val="bullet"/>
      <w:lvlText w:val="•"/>
      <w:lvlJc w:val="left"/>
      <w:pPr>
        <w:ind w:left="5863" w:hanging="173"/>
      </w:pPr>
      <w:rPr>
        <w:rFonts w:hint="default"/>
        <w:lang w:val="ru-RU" w:eastAsia="en-US" w:bidi="ar-SA"/>
      </w:rPr>
    </w:lvl>
    <w:lvl w:ilvl="7" w:tplc="9956238A">
      <w:numFmt w:val="bullet"/>
      <w:lvlText w:val="•"/>
      <w:lvlJc w:val="left"/>
      <w:pPr>
        <w:ind w:left="6824" w:hanging="173"/>
      </w:pPr>
      <w:rPr>
        <w:rFonts w:hint="default"/>
        <w:lang w:val="ru-RU" w:eastAsia="en-US" w:bidi="ar-SA"/>
      </w:rPr>
    </w:lvl>
    <w:lvl w:ilvl="8" w:tplc="E376E886">
      <w:numFmt w:val="bullet"/>
      <w:lvlText w:val="•"/>
      <w:lvlJc w:val="left"/>
      <w:pPr>
        <w:ind w:left="7785" w:hanging="173"/>
      </w:pPr>
      <w:rPr>
        <w:rFonts w:hint="default"/>
        <w:lang w:val="ru-RU" w:eastAsia="en-US" w:bidi="ar-SA"/>
      </w:rPr>
    </w:lvl>
  </w:abstractNum>
  <w:abstractNum w:abstractNumId="1">
    <w:nsid w:val="630B5A43"/>
    <w:multiLevelType w:val="hybridMultilevel"/>
    <w:tmpl w:val="85DEFE5A"/>
    <w:lvl w:ilvl="0" w:tplc="76AAE4E8">
      <w:start w:val="1"/>
      <w:numFmt w:val="decimal"/>
      <w:lvlText w:val="%1."/>
      <w:lvlJc w:val="left"/>
      <w:pPr>
        <w:ind w:left="100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CFF8C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CE58BE">
      <w:numFmt w:val="bullet"/>
      <w:lvlText w:val="•"/>
      <w:lvlJc w:val="left"/>
      <w:pPr>
        <w:ind w:left="2021" w:hanging="173"/>
      </w:pPr>
      <w:rPr>
        <w:rFonts w:hint="default"/>
        <w:lang w:val="ru-RU" w:eastAsia="en-US" w:bidi="ar-SA"/>
      </w:rPr>
    </w:lvl>
    <w:lvl w:ilvl="3" w:tplc="E10E6CCA">
      <w:numFmt w:val="bullet"/>
      <w:lvlText w:val="•"/>
      <w:lvlJc w:val="left"/>
      <w:pPr>
        <w:ind w:left="2981" w:hanging="173"/>
      </w:pPr>
      <w:rPr>
        <w:rFonts w:hint="default"/>
        <w:lang w:val="ru-RU" w:eastAsia="en-US" w:bidi="ar-SA"/>
      </w:rPr>
    </w:lvl>
    <w:lvl w:ilvl="4" w:tplc="1BF02FCA">
      <w:numFmt w:val="bullet"/>
      <w:lvlText w:val="•"/>
      <w:lvlJc w:val="left"/>
      <w:pPr>
        <w:ind w:left="3942" w:hanging="173"/>
      </w:pPr>
      <w:rPr>
        <w:rFonts w:hint="default"/>
        <w:lang w:val="ru-RU" w:eastAsia="en-US" w:bidi="ar-SA"/>
      </w:rPr>
    </w:lvl>
    <w:lvl w:ilvl="5" w:tplc="A9D4DBBE">
      <w:numFmt w:val="bullet"/>
      <w:lvlText w:val="•"/>
      <w:lvlJc w:val="left"/>
      <w:pPr>
        <w:ind w:left="4903" w:hanging="173"/>
      </w:pPr>
      <w:rPr>
        <w:rFonts w:hint="default"/>
        <w:lang w:val="ru-RU" w:eastAsia="en-US" w:bidi="ar-SA"/>
      </w:rPr>
    </w:lvl>
    <w:lvl w:ilvl="6" w:tplc="A58C82BA">
      <w:numFmt w:val="bullet"/>
      <w:lvlText w:val="•"/>
      <w:lvlJc w:val="left"/>
      <w:pPr>
        <w:ind w:left="5863" w:hanging="173"/>
      </w:pPr>
      <w:rPr>
        <w:rFonts w:hint="default"/>
        <w:lang w:val="ru-RU" w:eastAsia="en-US" w:bidi="ar-SA"/>
      </w:rPr>
    </w:lvl>
    <w:lvl w:ilvl="7" w:tplc="9956238A">
      <w:numFmt w:val="bullet"/>
      <w:lvlText w:val="•"/>
      <w:lvlJc w:val="left"/>
      <w:pPr>
        <w:ind w:left="6824" w:hanging="173"/>
      </w:pPr>
      <w:rPr>
        <w:rFonts w:hint="default"/>
        <w:lang w:val="ru-RU" w:eastAsia="en-US" w:bidi="ar-SA"/>
      </w:rPr>
    </w:lvl>
    <w:lvl w:ilvl="8" w:tplc="E376E886">
      <w:numFmt w:val="bullet"/>
      <w:lvlText w:val="•"/>
      <w:lvlJc w:val="left"/>
      <w:pPr>
        <w:ind w:left="7785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434"/>
    <w:rsid w:val="0034250A"/>
    <w:rsid w:val="004C363F"/>
    <w:rsid w:val="007D4434"/>
    <w:rsid w:val="009262CB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3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63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C36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63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3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63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C36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6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3</cp:revision>
  <dcterms:created xsi:type="dcterms:W3CDTF">2024-12-22T07:36:00Z</dcterms:created>
  <dcterms:modified xsi:type="dcterms:W3CDTF">2024-12-22T08:18:00Z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2024-12-22T00:00:00Z</vt:filetime>
  </property>
  <property fmtid="{D5CDD505-2E9C-101B-9397-08002B2CF9AE}" pid="5" name="Producer">
    <vt:lpwstr>3-Heights(TM) PDF Security Shell 4.8.25.2 (http://www.pdf-tools.com)</vt:lpwstr>
  </property>
</Properties>
</file>